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both"/>
        <w:spacing w:lineRule="auto" w:line="360"/>
        <w:rPr>
          <w:sz w:val="20"/>
          <w:szCs w:val="20"/>
          <w:shd w:val="clear"/>
          <w:rFonts w:ascii="Arial" w:hAnsi="Arial" w:cs="Arial"/>
          <w:lang w:val="pl-PL"/>
        </w:rPr>
      </w:pPr>
      <w:r>
        <w:rPr>
          <w:sz w:val="20"/>
          <w:szCs w:val="20"/>
          <w:shd w:val="clear"/>
          <w:rFonts w:ascii="Arial" w:hAnsi="Arial" w:cs="Arial"/>
          <w:lang w:val="pl-PL"/>
        </w:rPr>
        <w:t xml:space="preserve">                                                                </w:t>
      </w:r>
    </w:p>
    <w:p>
      <w:pPr>
        <w:jc w:val="both"/>
        <w:spacing w:lineRule="auto" w:line="360"/>
        <w:ind w:left="4794" w:firstLine="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    ……………………………………...  , dnia …………………………….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center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DEKLARACJA CZŁONKOWSKA 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Imię lub imiona ………………………………………………………………………………………………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Nazwisko ……………………………………........................................................................................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Data i miejsce urodzenia ……………………………...........................................................................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Obywatelstwo ………………………………………………………………………………………………..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Miasto zamieszkania …………………………………………………………………………………………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Adres do korespondencji  .………………………………………………………………………………….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Numer telefonu ………………………………………………………………………………………………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E-mail …………………………………………………………………………………………………………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Przynależność do organizacji pozarządowych i instytucji państwowych oraz pełnione w nich funkcje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(</w:t>
      </w:r>
      <w:r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  <w:t xml:space="preserve">KONIECZNE JEST WYMIENIENIE WSZYSTKICH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)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…………………………………………………………………………………………………………………..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bookmarkStart w:id="1" w:name="_Hlk70675077"/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…..………………………………………………………………………………………………………………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…………………………………………………………………………………………………………………..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…………………………………………………………………………………………………………………..</w:t>
      </w:r>
      <w:bookmarkEnd w:id="1"/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…………………………………………………………………………………………………………………..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…..………………………………………………………………………………………………………………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…………………………………………………………………………………………………………………..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…………………………………………………………………………………………………………………..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  <w:t xml:space="preserve">W zastępstwie wymaganych informacji można załączyć Curriculum Vitae (CV)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. Ponadto zachęcamy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serdecznie do podzielenia się z nami dodatkowymi informacjami, które Państwo uznają za interesujące i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ważne.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Ponadto:</w:t>
      </w:r>
    </w:p>
    <w:p>
      <w:pPr>
        <w:pStyle w:val="PO26"/>
        <w:numPr>
          <w:numId w:val="7"/>
          <w:ilvl w:val="0"/>
        </w:numPr>
        <w:jc w:val="both"/>
        <w:spacing w:lineRule="auto" w:line="360"/>
        <w:tabs>
          <w:tab w:val="left" w:pos="708"/>
        </w:tabs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  <w:t xml:space="preserve">oświadczam, że spełniam warunki statusu członków Stowarzyszenia, które znajdują się w </w:t>
      </w:r>
      <w:r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  <w:t xml:space="preserve">Regulaminie Stowarzyszenia;</w:t>
      </w:r>
    </w:p>
    <w:p>
      <w:pPr>
        <w:pStyle w:val="PO26"/>
        <w:numPr>
          <w:numId w:val="7"/>
          <w:ilvl w:val="0"/>
        </w:numPr>
        <w:jc w:val="both"/>
        <w:spacing w:lineRule="auto" w:line="360"/>
        <w:tabs>
          <w:tab w:val="left" w:pos="708"/>
        </w:tabs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  <w:t xml:space="preserve">oświadczam, że zapoznałam/em się z Regulaminem Stowarzyszenia oraz z Aktem Założyciels</w:t>
      </w:r>
      <w:r>
        <w:rPr>
          <w:sz w:val="20"/>
          <w:szCs w:val="20"/>
          <w:u w:val="single"/>
          <w:shd w:val="clear"/>
          <w:rFonts w:ascii="Arial" w:eastAsia="WenQuanYi Micro Hei" w:hAnsi="WenQuanYi Micro Hei" w:cs="WenQuanYi Micro Hei"/>
          <w:lang w:bidi="ar-SA" w:eastAsia="it-IT" w:val="pl-PL"/>
        </w:rPr>
        <w:t>kim</w:t>
      </w:r>
    </w:p>
    <w:p>
      <w:pPr>
        <w:pStyle w:val="PO26"/>
        <w:numPr>
          <w:numId w:val="7"/>
          <w:ilvl w:val="0"/>
        </w:numPr>
        <w:jc w:val="both"/>
        <w:spacing w:lineRule="auto" w:line="360"/>
        <w:tabs>
          <w:tab w:val="left" w:pos="708"/>
        </w:tabs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  <w:t xml:space="preserve">wyrażam / nie wyrażam zgody na przedstawianie mojego imienia i nazwiska w publicznych spisach </w:t>
      </w:r>
      <w:r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  <w:t xml:space="preserve">członków Stowarzyszenia (proszę podkreślić odpowiednie).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pStyle w:val="PO26"/>
        <w:jc w:val="center"/>
        <w:spacing w:lineRule="auto" w:line="360"/>
        <w:tabs>
          <w:tab w:val="left" w:pos="708"/>
        </w:tabs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  <w:t xml:space="preserve">Klauzula informacyjna zgodna z RODO</w:t>
      </w:r>
    </w:p>
    <w:p>
      <w:pPr>
        <w:pStyle w:val="PO26"/>
        <w:jc w:val="center"/>
        <w:spacing w:lineRule="auto" w:line="360"/>
        <w:tabs>
          <w:tab w:val="left" w:pos="708"/>
        </w:tabs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</w:pPr>
    </w:p>
    <w:p>
      <w:pPr>
        <w:pStyle w:val="PO26"/>
        <w:jc w:val="center"/>
        <w:spacing w:lineRule="auto" w:line="360"/>
        <w:tabs>
          <w:tab w:val="left" w:pos="708"/>
        </w:tabs>
        <w:rPr>
          <w:sz w:val="20"/>
          <w:szCs w:val="20"/>
          <w:u w:val="single"/>
          <w:shd w:val="clear"/>
          <w:rFonts w:ascii="Arial" w:eastAsia="WenQuanYi Micro Hei" w:hAnsi="Arial" w:cs="Arial"/>
          <w:lang w:val="pl-PL"/>
        </w:rPr>
      </w:pP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Informujemy, że: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1. Administratorem danych wskazanych w zgodzie na przetwarzanie danych osobowych wyrażonej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powyżej jest </w:t>
      </w:r>
      <w:r>
        <w:rPr>
          <w:sz w:val="20"/>
          <w:szCs w:val="20"/>
          <w:shd w:val="clear"/>
          <w:rFonts w:ascii="Arial" w:eastAsia="WenQuanYi Micro Hei" w:hAnsi="WenQuanYi Micro Hei" w:cs="WenQuanYi Micro Hei"/>
          <w:lang w:bidi="ar-SA" w:eastAsia="it-IT" w:val="pl-PL"/>
        </w:rPr>
        <w:t xml:space="preserve">Stowarzyszenie Pomoc w Kryzysie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z siedzibą w</w:t>
      </w:r>
      <w:r>
        <w:rPr>
          <w:sz w:val="20"/>
          <w:szCs w:val="20"/>
          <w:shd w:val="clear"/>
          <w:rFonts w:ascii="Arial" w:eastAsia="WenQuanYi Micro Hei" w:hAnsi="WenQuanYi Micro Hei" w:cs="WenQuanYi Micro Hei"/>
          <w:lang w:bidi="ar-SA" w:eastAsia="it-IT" w:val="pl-PL"/>
        </w:rPr>
        <w:t xml:space="preserve"> Ujazdowie.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Celem zbierania danych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jest realizacja zadań regulaminowych Stowarzyszenia,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2. W związku z przetwarzaniem przez Stowarzyszenie danych osobowych przysługuje Państwu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prawo do:</w:t>
      </w:r>
    </w:p>
    <w:p>
      <w:pPr>
        <w:pStyle w:val="PO26"/>
        <w:jc w:val="both"/>
        <w:spacing w:lineRule="auto" w:line="360"/>
        <w:ind w:left="1416" w:firstLine="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a) dostępu do treści danych na podstawie art. 15 rozporządzenia RODO;</w:t>
      </w:r>
    </w:p>
    <w:p>
      <w:pPr>
        <w:pStyle w:val="PO26"/>
        <w:jc w:val="both"/>
        <w:spacing w:lineRule="auto" w:line="360"/>
        <w:ind w:left="1416" w:firstLine="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b) sprostowania danych na podstawie art. 16 rozporządzenia RODO;</w:t>
      </w:r>
    </w:p>
    <w:p>
      <w:pPr>
        <w:pStyle w:val="PO26"/>
        <w:jc w:val="both"/>
        <w:spacing w:lineRule="auto" w:line="360"/>
        <w:ind w:left="1416" w:firstLine="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c) usunięcia danych na podstawie art. 17 rozporządzenia RODO;</w:t>
      </w:r>
    </w:p>
    <w:p>
      <w:pPr>
        <w:pStyle w:val="PO26"/>
        <w:jc w:val="both"/>
        <w:spacing w:lineRule="auto" w:line="360"/>
        <w:ind w:left="1416" w:firstLine="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d) ograniczenia przetwarzania danych na podstawie art. 18 rozporządzenia RODO;</w:t>
      </w:r>
    </w:p>
    <w:p>
      <w:pPr>
        <w:pStyle w:val="PO26"/>
        <w:jc w:val="both"/>
        <w:spacing w:lineRule="auto" w:line="360"/>
        <w:ind w:left="1416" w:firstLine="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e) wniesienia sprzeciwu wobec przetwarzania danych na podstawie art. 21 rozporządzenia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>RODO;</w:t>
      </w:r>
    </w:p>
    <w:p>
      <w:pPr>
        <w:pStyle w:val="PO26"/>
        <w:jc w:val="both"/>
        <w:spacing w:lineRule="auto" w:line="360"/>
        <w:ind w:left="1416" w:firstLine="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f) przeniesienia danych na podstawie art. 20 rozporządzenia RODO.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3. Wyrażenie zgody na przechowywanie danych jest dobrowolne, lecz niezbędne do realizacji celów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regulaminowych. W przypadku braku wyrażenia zgody nie będzie możliwe przyjęcie w poczet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członków Stowarzyszenia.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4. Wyrażenie zgody na przechowywanie i publikowanie zdjęć są dobrowolne. W przypadku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niewyrażenia zgody, Państwo zobowiązują się zadbać o to, aby nie uczestniczyć w sesjach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fotograficznych podczas trwania spotkań organizowanych przez Stowarzyszenie.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5. Państwa dane osobowe mogą zostać udostępnione innym odbiorcom lub powierzone innym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podmiotom i instytucjom w celu realizacji celów statutowych Stowarzyszenia.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6. Administrator danych nie będzie przekazywać danych osobowych do państwa trzeciego lub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organizacji międzynarodowej.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7. Dane udostępnione przez Państwo nie będą podlegały profilowaniu.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8. Przysługuje Państwu prawo cofnięcia zgody na przetwarzanie danych osobowych w dowolnym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momencie, bez wpływu na zgodność z prawem przetwarzania, którego dokonano na podstawie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zgody przed jej cofnięciem.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9. Mają Państwo prawo wniesienia skargi do organu nadzorczego tj. do Prezesa Urzędu Ochrony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Danych Osobowych.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10. Państwa dane osobowe przechowywane będą przez okres członkostwa w Stowarzyszeniu,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natomiast po ustaniu członkostwa przez okres niezbędny do rozliczeń projektów, w których brali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Państwo udział jako członkowie Stowarzyszenia oraz przez czas niezbędny na dopełnienie przez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Stowarzyszenie obowiązku związanego z archiwizacją dokumentów wynikającego z powszechnie </w:t>
      </w: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obowiązujących przepisów krajowych.</w:t>
      </w: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pStyle w:val="PO26"/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  <w:r>
        <w:rPr>
          <w:sz w:val="20"/>
          <w:szCs w:val="20"/>
          <w:shd w:val="clear"/>
          <w:rFonts w:ascii="Arial" w:eastAsia="WenQuanYi Micro Hei" w:hAnsi="Arial" w:cs="Arial"/>
          <w:lang w:val="pl-PL"/>
        </w:rPr>
        <w:t xml:space="preserve">                                                                                                 Podpis </w:t>
      </w:r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both"/>
        <w:spacing w:lineRule="auto" w:line="360"/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both"/>
        <w:spacing w:lineRule="auto" w:line="360"/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both"/>
        <w:spacing w:lineRule="auto" w:line="360"/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jc w:val="both"/>
        <w:spacing w:lineRule="auto" w:line="360"/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p>
      <w:pPr>
        <w:rPr>
          <w:sz w:val="20"/>
          <w:szCs w:val="20"/>
          <w:shd w:val="clear"/>
          <w:rFonts w:eastAsiaTheme="minorHAnsi"/>
          <w:lang w:eastAsia="en-US" w:val="pl-PL"/>
        </w:rPr>
      </w:pPr>
      <w:bookmarkStart w:id="2" w:name="_Hlk70683081"/>
    </w:p>
    <w:p>
      <w:pPr>
        <w:rPr>
          <w:sz w:val="20"/>
          <w:szCs w:val="20"/>
          <w:shd w:val="clear"/>
          <w:rFonts w:eastAsiaTheme="minorHAnsi"/>
          <w:lang w:eastAsia="en-US" w:val="pl-PL"/>
        </w:rPr>
      </w:pPr>
    </w:p>
    <w:p>
      <w:pPr>
        <w:rPr>
          <w:sz w:val="20"/>
          <w:szCs w:val="20"/>
          <w:shd w:val="clear"/>
          <w:rFonts w:eastAsiaTheme="minorHAnsi"/>
          <w:lang w:eastAsia="en-US" w:val="pl-PL"/>
        </w:rPr>
      </w:pPr>
    </w:p>
    <w:p>
      <w:pPr>
        <w:rPr>
          <w:sz w:val="20"/>
          <w:szCs w:val="20"/>
          <w:shd w:val="clear"/>
          <w:rFonts w:eastAsiaTheme="minorHAnsi"/>
          <w:lang w:eastAsia="en-US" w:val="pl-PL"/>
        </w:rPr>
      </w:pPr>
    </w:p>
    <w:p>
      <w:pPr>
        <w:rPr>
          <w:sz w:val="20"/>
          <w:szCs w:val="20"/>
          <w:shd w:val="clear"/>
          <w:rFonts w:eastAsiaTheme="minorHAnsi"/>
          <w:lang w:eastAsia="en-US" w:val="pl-PL"/>
        </w:rPr>
      </w:pPr>
    </w:p>
    <w:p>
      <w:pPr>
        <w:rPr>
          <w:sz w:val="20"/>
          <w:szCs w:val="20"/>
          <w:shd w:val="clear"/>
          <w:rFonts w:eastAsiaTheme="minorHAnsi"/>
          <w:lang w:eastAsia="en-US" w:val="pl-PL"/>
        </w:rPr>
      </w:pPr>
    </w:p>
    <w:p>
      <w:pPr>
        <w:rPr>
          <w:sz w:val="20"/>
          <w:szCs w:val="20"/>
          <w:shd w:val="clear"/>
          <w:rFonts w:eastAsiaTheme="minorHAnsi"/>
          <w:lang w:eastAsia="en-US" w:val="pl-PL"/>
        </w:rPr>
      </w:pPr>
      <w:bookmarkEnd w:id="2"/>
    </w:p>
    <w:p>
      <w:pPr>
        <w:jc w:val="both"/>
        <w:spacing w:lineRule="auto" w:line="360"/>
        <w:tabs>
          <w:tab w:val="left" w:pos="708"/>
        </w:tabs>
        <w:rPr>
          <w:sz w:val="20"/>
          <w:szCs w:val="20"/>
          <w:shd w:val="clear"/>
          <w:rFonts w:ascii="Arial" w:eastAsia="WenQuanYi Micro Hei" w:hAnsi="Arial" w:cs="Arial"/>
          <w:lang w:val="pl-PL"/>
        </w:rPr>
      </w:pPr>
    </w:p>
    <w:sectPr>
      <w:pgSz w:w="11906" w:h="16838"/>
      <w:pgMar w:top="1417" w:left="1134" w:bottom="1134" w:right="1134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panose1/>
    <w:charset w:val="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BB9D7BA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56271B05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5B6B8B92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-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5DC22A57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-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2C8867F2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5C7580E6"/>
    <w:lvl w:ilvl="0">
      <w:lvlJc w:val="left"/>
      <w:numFmt w:val="bullet"/>
      <w:start w:val="1"/>
      <w:suff w:val="tab"/>
      <w:pPr>
        <w:ind w:left="108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0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443E35C2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shd w:val="clear"/>
        <w:rFonts w:asciiTheme="minorHAnsi" w:eastAsiaTheme="minorEastAsia" w:hAnsiTheme="minorHAnsi" w:cstheme="minorBidi"/>
        <w:lang w:bidi="ar-SA" w:eastAsia="it-IT" w:val="it-IT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customStyle="1" w:styleId="PO151" w:type="paragraph">
    <w:name w:val="Domyślnie"/>
    <w:pPr>
      <w:tabs>
        <w:tab w:val="left" w:pos="708"/>
      </w:tabs>
      <w:rPr/>
    </w:pPr>
    <w:rPr>
      <w:shd w:val="clear"/>
      <w:rFonts w:ascii="Calibri" w:eastAsia="WenQuanYi Micro He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4549</Characters>
  <CharactersWithSpaces>0</CharactersWithSpaces>
  <DocSecurity>0</DocSecurity>
  <HyperlinksChanged>false</HyperlinksChanged>
  <Lines>32</Lines>
  <LinksUpToDate>false</LinksUpToDate>
  <Pages>3</Pages>
  <Paragraphs>9</Paragraphs>
  <Words>651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REX HONOR ET PATRIA</dc:creator>
  <cp:lastModifiedBy/>
  <dcterms:modified xsi:type="dcterms:W3CDTF">2021-06-14T15:18:00Z</dcterms:modified>
</cp:coreProperties>
</file>